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05"/>
        <w:tblpPr w:leftFromText="180" w:rightFromText="180" w:topFromText="0" w:bottomFromText="0" w:vertAnchor="page" w:horzAnchor="page" w:tblpX="172" w:tblpY="1083"/>
        <w:tblOverlap w:val="never"/>
        <w:tblW w:w="116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3"/>
        <w:gridCol w:w="1969"/>
        <w:gridCol w:w="3157"/>
        <w:gridCol w:w="979"/>
        <w:gridCol w:w="1102"/>
        <w:gridCol w:w="3690"/>
      </w:tblGrid>
      <w:tr>
        <w:trPr>
          <w:trHeight w:val="802" w:hRule="atLeast"/>
        </w:trPr>
        <w:tc>
          <w:tcPr>
            <w:tcW w:w="11620" w:type="dxa"/>
            <w:gridSpan w:val="6"/>
            <w:tcBorders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化工学院第</w:t>
            </w:r>
            <w:r>
              <w:rPr>
                <w:rFonts w:ascii="宋体" w:cs="宋体" w:hAnsi="宋体"/>
                <w:b/>
                <w:color w:val="000000"/>
                <w:kern w:val="0"/>
                <w:sz w:val="36"/>
                <w:szCs w:val="36"/>
              </w:rPr>
              <w:t>8</w:t>
            </w: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周寝室卫生寝风检查情况公示</w:t>
            </w:r>
          </w:p>
        </w:tc>
      </w:tr>
      <w:tr>
        <w:tblPrEx/>
        <w:trPr>
          <w:trHeight w:val="155" w:hRule="atLeast"/>
        </w:trPr>
        <w:tc>
          <w:tcPr>
            <w:tcW w:w="11620" w:type="dxa"/>
            <w:gridSpan w:val="6"/>
            <w:tcBorders/>
            <w:vAlign w:val="center"/>
          </w:tcPr>
          <w:p>
            <w:pPr>
              <w:pStyle w:val="style0"/>
              <w:jc w:val="both"/>
              <w:textAlignment w:val="center"/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</w:pPr>
          </w:p>
        </w:tc>
      </w:tr>
      <w:tr>
        <w:tblPrEx/>
        <w:trPr>
          <w:trHeight w:val="1345" w:hRule="atLeast"/>
        </w:trPr>
        <w:tc>
          <w:tcPr>
            <w:tcW w:w="11620" w:type="dxa"/>
            <w:gridSpan w:val="6"/>
            <w:tcBorders/>
            <w:vAlign w:val="center"/>
          </w:tcPr>
          <w:p>
            <w:pPr>
              <w:pStyle w:val="style0"/>
              <w:ind w:firstLine="560" w:firstLineChars="200"/>
              <w:textAlignment w:val="center"/>
              <w:rPr>
                <w:rFonts w:ascii="仿宋" w:cs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根据化工学院日常管理部下发文件《化工学院寝室评分细则》要求，结合日常管理部日常查寝情况，现将第</w:t>
            </w:r>
            <w:r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周优差寝情况结果通知如下：</w:t>
            </w:r>
          </w:p>
        </w:tc>
      </w:tr>
      <w:tr>
        <w:tblPrEx/>
        <w:trPr>
          <w:trHeight w:val="4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寝室号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both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得分级别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备注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南苑</w:t>
            </w:r>
            <w:r>
              <w:rPr>
                <w:rFonts w:ascii="仿宋" w:eastAsia="仿宋" w:hAnsi="仿宋"/>
                <w:color w:val="000000"/>
                <w:sz w:val="24"/>
              </w:rPr>
              <w:t>10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/>
                <w:color w:val="000000"/>
                <w:sz w:val="24"/>
              </w:rPr>
              <w:t>511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18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级食品科学与工程一班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87.2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地面，桌面非常干净，床铺整洁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南苑</w:t>
            </w:r>
            <w:r>
              <w:rPr>
                <w:rFonts w:ascii="仿宋" w:eastAsia="仿宋" w:hAnsi="仿宋"/>
                <w:color w:val="000000"/>
                <w:sz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/>
                <w:color w:val="000000"/>
                <w:sz w:val="24"/>
              </w:rPr>
              <w:t>102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18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级化学工程与工艺一班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85.6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地面桌面干净，床铺整洁</w:t>
            </w:r>
          </w:p>
        </w:tc>
      </w:tr>
      <w:tr>
        <w:tblPrEx/>
        <w:trPr>
          <w:trHeight w:val="4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南苑</w:t>
            </w:r>
            <w:r>
              <w:rPr>
                <w:rFonts w:ascii="仿宋" w:eastAsia="仿宋" w:hAnsi="仿宋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>栋</w:t>
            </w:r>
            <w:r>
              <w:rPr>
                <w:rFonts w:ascii="仿宋" w:eastAsia="仿宋" w:hAnsi="仿宋"/>
                <w:sz w:val="24"/>
              </w:rPr>
              <w:t>512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18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级食品科学与工程一班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84.8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地面干净，床铺整洁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金瀚林</w:t>
            </w:r>
            <w:r>
              <w:rPr>
                <w:rFonts w:ascii="仿宋" w:eastAsia="仿宋" w:hAnsi="仿宋"/>
                <w:color w:val="000000"/>
                <w:sz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/>
                <w:color w:val="000000"/>
                <w:sz w:val="24"/>
              </w:rPr>
              <w:t>201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17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级生物工程班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87.2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地面非常干净，全寝床铺整洁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5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金瀚林</w:t>
            </w:r>
            <w:r>
              <w:rPr>
                <w:rFonts w:ascii="仿宋" w:eastAsia="仿宋" w:hAnsi="仿宋"/>
                <w:color w:val="000000"/>
                <w:sz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/>
                <w:color w:val="000000"/>
                <w:sz w:val="24"/>
              </w:rPr>
              <w:t>302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17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级生物工程班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85.6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地面、桌面干净，全寝床铺整洁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sz w:val="24"/>
              </w:rPr>
            </w:pPr>
            <w:r>
              <w:rPr>
                <w:rFonts w:ascii="仿宋" w:cs="仿宋" w:eastAsia="仿宋" w:hAnsi="仿宋" w:hint="eastAsia"/>
                <w:sz w:val="24"/>
              </w:rPr>
              <w:t>金</w:t>
            </w:r>
            <w:r>
              <w:rPr>
                <w:rFonts w:ascii="仿宋" w:cs="仿宋" w:eastAsia="仿宋" w:hAnsi="仿宋" w:hint="eastAsia"/>
                <w:sz w:val="24"/>
                <w:lang w:eastAsia="zh-CN"/>
              </w:rPr>
              <w:t>瀚</w:t>
            </w:r>
            <w:r>
              <w:rPr>
                <w:rFonts w:ascii="仿宋" w:cs="仿宋" w:eastAsia="仿宋" w:hAnsi="仿宋" w:hint="eastAsia"/>
                <w:sz w:val="24"/>
              </w:rPr>
              <w:t>林</w:t>
            </w:r>
            <w:r>
              <w:rPr>
                <w:rFonts w:ascii="仿宋" w:cs="仿宋" w:eastAsia="仿宋" w:hAnsi="仿宋"/>
                <w:sz w:val="24"/>
              </w:rPr>
              <w:t>9</w:t>
            </w:r>
            <w:r>
              <w:rPr>
                <w:rFonts w:ascii="仿宋" w:cs="仿宋" w:eastAsia="仿宋" w:hAnsi="仿宋" w:hint="eastAsia"/>
                <w:sz w:val="24"/>
              </w:rPr>
              <w:t>栋</w:t>
            </w:r>
            <w:r>
              <w:rPr>
                <w:rFonts w:ascii="仿宋" w:cs="仿宋" w:eastAsia="仿宋" w:hAnsi="仿宋"/>
                <w:sz w:val="24"/>
              </w:rPr>
              <w:t>303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17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级生物工程班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84</w:t>
            </w:r>
            <w:r>
              <w:rPr>
                <w:rFonts w:ascii="仿宋" w:cs="仿宋" w:eastAsia="仿宋" w:hAnsi="仿宋" w:hint="eastAsia"/>
                <w:color w:val="000000"/>
                <w:sz w:val="24"/>
                <w:lang w:eastAsia="zh-CN"/>
              </w:rPr>
              <w:t>.0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地面、桌面干净，左一右二床铺整洁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sz w:val="24"/>
              </w:rPr>
            </w:pPr>
            <w:r>
              <w:rPr>
                <w:rStyle w:val="style4102"/>
                <w:lang w:val="en-US" w:eastAsia="zh-CN"/>
              </w:rPr>
              <w:t>金瀚林9栋315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17级制药工程一班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84.0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地面、桌面干净，床铺整洁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Style w:val="style4102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南苑10栋415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 xml:space="preserve"> 18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级制药工程一班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75.2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i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均未叠被，地面较乱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南苑</w:t>
            </w:r>
            <w:r>
              <w:rPr>
                <w:rFonts w:ascii="仿宋" w:eastAsia="仿宋" w:hAnsi="仿宋"/>
                <w:sz w:val="24"/>
              </w:rPr>
              <w:t>10</w:t>
            </w:r>
            <w:r>
              <w:rPr>
                <w:rFonts w:ascii="仿宋" w:eastAsia="仿宋" w:hAnsi="仿宋" w:hint="eastAsia"/>
                <w:sz w:val="24"/>
              </w:rPr>
              <w:t>栋</w:t>
            </w:r>
            <w:r>
              <w:rPr>
                <w:rFonts w:ascii="仿宋" w:eastAsia="仿宋" w:hAnsi="仿宋"/>
                <w:sz w:val="24"/>
              </w:rPr>
              <w:t>413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 xml:space="preserve">   18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级制药工程一班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75.2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桌面较乱，均未叠被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南苑</w:t>
            </w:r>
            <w:r>
              <w:rPr>
                <w:rFonts w:ascii="仿宋" w:eastAsia="仿宋" w:hAnsi="仿宋"/>
                <w:sz w:val="24"/>
              </w:rPr>
              <w:t>9</w:t>
            </w:r>
            <w:r>
              <w:rPr>
                <w:rFonts w:ascii="仿宋" w:eastAsia="仿宋" w:hAnsi="仿宋" w:hint="eastAsia"/>
                <w:sz w:val="24"/>
              </w:rPr>
              <w:t>栋</w:t>
            </w:r>
            <w:r>
              <w:rPr>
                <w:rFonts w:ascii="仿宋" w:eastAsia="仿宋" w:hAnsi="仿宋"/>
                <w:sz w:val="24"/>
              </w:rPr>
              <w:t>120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18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级化学工程与工艺三班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74.4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桌面乱，均未叠被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南苑</w:t>
            </w:r>
            <w:r>
              <w:rPr>
                <w:rFonts w:ascii="仿宋" w:eastAsia="仿宋" w:hAnsi="仿宋"/>
                <w:color w:val="000000"/>
                <w:sz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/>
                <w:color w:val="000000"/>
                <w:sz w:val="24"/>
              </w:rPr>
              <w:t>211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18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级化学工程与工艺四班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74.4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地面桌面乱，均未叠被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金</w:t>
            </w:r>
            <w:r>
              <w:rPr>
                <w:rFonts w:ascii="仿宋" w:cs="仿宋" w:eastAsia="仿宋" w:hAnsi="仿宋" w:hint="eastAsia"/>
                <w:color w:val="000000"/>
                <w:sz w:val="24"/>
                <w:lang w:eastAsia="zh-CN"/>
              </w:rPr>
              <w:t>瀚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林</w:t>
            </w:r>
            <w:r>
              <w:rPr>
                <w:rFonts w:ascii="仿宋" w:cs="仿宋" w:eastAsia="仿宋" w:hAnsi="仿宋"/>
                <w:color w:val="000000"/>
                <w:sz w:val="24"/>
              </w:rPr>
              <w:t>7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栋</w:t>
            </w:r>
            <w:r>
              <w:rPr>
                <w:rFonts w:ascii="仿宋" w:cs="仿宋" w:eastAsia="仿宋" w:hAnsi="仿宋"/>
                <w:color w:val="000000"/>
                <w:sz w:val="24"/>
              </w:rPr>
              <w:t>208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lang w:val="en-US" w:eastAsia="zh-CN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17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级制药工程二班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71.2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地面脏，床铺较乱</w:t>
            </w:r>
          </w:p>
        </w:tc>
      </w:tr>
      <w:tr>
        <w:tblPrEx/>
        <w:trPr>
          <w:trHeight w:val="558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1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金瀚林</w:t>
            </w:r>
            <w:r>
              <w:rPr>
                <w:rFonts w:ascii="仿宋" w:eastAsia="仿宋" w:hAnsi="仿宋"/>
                <w:color w:val="000000"/>
                <w:sz w:val="24"/>
              </w:rPr>
              <w:t>7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/>
                <w:color w:val="000000"/>
                <w:sz w:val="24"/>
              </w:rPr>
              <w:t>209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17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级制药工程二班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70.4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右一玩电脑，床铺较乱</w:t>
            </w:r>
          </w:p>
        </w:tc>
      </w:tr>
      <w:tr>
        <w:tblPrEx/>
        <w:trPr>
          <w:trHeight w:val="52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  <w:lang w:val="en-US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金瀚林</w:t>
            </w:r>
            <w:r>
              <w:rPr>
                <w:rFonts w:ascii="仿宋" w:eastAsia="仿宋" w:hAnsi="仿宋"/>
                <w:color w:val="000000"/>
                <w:sz w:val="24"/>
              </w:rPr>
              <w:t>7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/>
                <w:color w:val="000000"/>
                <w:sz w:val="24"/>
              </w:rPr>
              <w:t>224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ind w:left="239" w:leftChars="114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17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级化学工程与工艺二班</w:t>
            </w:r>
            <w:r>
              <w:rPr>
                <w:rFonts w:ascii="仿宋" w:cs="仿宋" w:eastAsia="仿宋" w:hAnsi="仿宋" w:hint="eastAsia"/>
                <w:color w:val="000000"/>
                <w:sz w:val="24"/>
                <w:lang w:eastAsia="zh-CN"/>
              </w:rPr>
              <w:t>、</w:t>
            </w:r>
            <w:r>
              <w:rPr>
                <w:rFonts w:ascii="仿宋" w:cs="仿宋" w:eastAsia="仿宋" w:hAnsi="仿宋"/>
                <w:color w:val="000000"/>
                <w:sz w:val="24"/>
              </w:rPr>
              <w:t>17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级化学工程与工艺三班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67.2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床铺较乱，左一、二右二玩电脑</w:t>
            </w:r>
          </w:p>
        </w:tc>
      </w:tr>
      <w:bookmarkStart w:id="0" w:name="_GoBack"/>
      <w:bookmarkEnd w:id="0"/>
    </w:tbl>
    <w:p>
      <w:pPr>
        <w:pStyle w:val="style0"/>
        <w:ind w:right="-1352" w:rightChars="-644"/>
        <w:rPr>
          <w:rFonts w:ascii="仿宋" w:cs="仿宋" w:eastAsia="仿宋" w:hAnsi="仿宋"/>
          <w:sz w:val="24"/>
        </w:rPr>
      </w:pPr>
    </w:p>
    <w:p>
      <w:pPr>
        <w:pStyle w:val="style0"/>
        <w:ind w:right="-1352" w:rightChars="-644" w:firstLine="6720" w:firstLineChars="2400"/>
        <w:rPr>
          <w:rFonts w:ascii="仿宋" w:cs="仿宋" w:eastAsia="仿宋" w:hAnsi="仿宋"/>
          <w:kern w:val="50"/>
          <w:sz w:val="28"/>
          <w:szCs w:val="28"/>
        </w:rPr>
      </w:pPr>
      <w:r>
        <w:rPr>
          <w:rFonts w:ascii="仿宋" w:cs="仿宋" w:eastAsia="仿宋" w:hAnsi="仿宋" w:hint="eastAsia"/>
          <w:kern w:val="50"/>
          <w:sz w:val="28"/>
          <w:szCs w:val="28"/>
        </w:rPr>
        <w:t>化工学院团委学生会</w:t>
      </w:r>
    </w:p>
    <w:p>
      <w:pPr>
        <w:pStyle w:val="style0"/>
        <w:ind w:right="-1352" w:rightChars="-644" w:firstLine="7280" w:firstLineChars="26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kern w:val="50"/>
          <w:sz w:val="28"/>
          <w:szCs w:val="28"/>
        </w:rPr>
        <w:t>日常管理部</w:t>
      </w:r>
    </w:p>
    <w:p>
      <w:pPr>
        <w:pStyle w:val="style0"/>
        <w:ind w:left="6378" w:leftChars="3037" w:right="-932" w:rightChars="-444" w:firstLine="280" w:firstLineChars="100"/>
        <w:jc w:val="distribute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/>
          <w:sz w:val="28"/>
          <w:szCs w:val="28"/>
        </w:rPr>
        <w:t xml:space="preserve"> 2019</w:t>
      </w:r>
      <w:r>
        <w:rPr>
          <w:rFonts w:ascii="仿宋" w:cs="仿宋" w:eastAsia="仿宋" w:hAnsi="仿宋" w:hint="eastAsia"/>
          <w:sz w:val="28"/>
          <w:szCs w:val="28"/>
        </w:rPr>
        <w:t>年</w:t>
      </w:r>
      <w:r>
        <w:rPr>
          <w:rFonts w:ascii="仿宋" w:cs="仿宋" w:eastAsia="仿宋" w:hAnsi="仿宋"/>
          <w:sz w:val="28"/>
          <w:szCs w:val="28"/>
        </w:rPr>
        <w:t>4</w:t>
      </w:r>
      <w:r>
        <w:rPr>
          <w:rFonts w:ascii="仿宋" w:cs="仿宋" w:eastAsia="仿宋" w:hAnsi="仿宋" w:hint="eastAsia"/>
          <w:sz w:val="28"/>
          <w:szCs w:val="28"/>
        </w:rPr>
        <w:t>月</w:t>
      </w:r>
      <w:r>
        <w:rPr>
          <w:rFonts w:ascii="仿宋" w:cs="仿宋" w:eastAsia="仿宋" w:hAnsi="仿宋"/>
          <w:sz w:val="28"/>
          <w:szCs w:val="28"/>
        </w:rPr>
        <w:t>21</w:t>
      </w:r>
      <w:r>
        <w:rPr>
          <w:rFonts w:ascii="仿宋" w:cs="仿宋" w:eastAsia="仿宋" w:hAnsi="仿宋" w:hint="eastAsia"/>
          <w:sz w:val="28"/>
          <w:szCs w:val="28"/>
        </w:rPr>
        <w:t>日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lineRule="exact" w:line="500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99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7"/>
    <w:qFormat/>
    <w:uiPriority w:val="99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Footer Char_b5bcc9db-65b9-422d-9ba9-a96353703651"/>
    <w:basedOn w:val="style65"/>
    <w:next w:val="style4097"/>
    <w:link w:val="style32"/>
    <w:uiPriority w:val="99"/>
    <w:rPr>
      <w:rFonts w:ascii="Calibri" w:cs="Times New Roman" w:hAnsi="Calibri"/>
      <w:sz w:val="18"/>
      <w:szCs w:val="18"/>
    </w:rPr>
  </w:style>
  <w:style w:type="character" w:customStyle="1" w:styleId="style4098">
    <w:name w:val="Header Char_68b44aa6-0874-4816-b103-7f3884ef3b5b"/>
    <w:basedOn w:val="style65"/>
    <w:next w:val="style4098"/>
    <w:link w:val="style31"/>
    <w:uiPriority w:val="99"/>
    <w:rPr>
      <w:rFonts w:ascii="Calibri" w:cs="Times New Roman" w:hAnsi="Calibri"/>
      <w:sz w:val="18"/>
      <w:szCs w:val="18"/>
    </w:rPr>
  </w:style>
  <w:style w:type="character" w:customStyle="1" w:styleId="style4099">
    <w:name w:val="font41"/>
    <w:basedOn w:val="style65"/>
    <w:next w:val="style4099"/>
    <w:uiPriority w:val="99"/>
    <w:rPr>
      <w:rFonts w:ascii="仿宋" w:cs="仿宋" w:eastAsia="仿宋" w:hAnsi="仿宋"/>
      <w:color w:val="000000"/>
      <w:sz w:val="22"/>
      <w:szCs w:val="22"/>
      <w:u w:val="none"/>
    </w:rPr>
  </w:style>
  <w:style w:type="character" w:customStyle="1" w:styleId="style4100">
    <w:name w:val="font31"/>
    <w:basedOn w:val="style65"/>
    <w:next w:val="style4100"/>
    <w:uiPriority w:val="99"/>
    <w:rPr>
      <w:rFonts w:ascii="仿宋" w:cs="仿宋" w:eastAsia="仿宋" w:hAnsi="仿宋"/>
      <w:color w:val="000000"/>
      <w:sz w:val="22"/>
      <w:szCs w:val="22"/>
      <w:u w:val="none"/>
    </w:rPr>
  </w:style>
  <w:style w:type="character" w:customStyle="1" w:styleId="style4101">
    <w:name w:val="font01"/>
    <w:basedOn w:val="style65"/>
    <w:next w:val="style4101"/>
    <w:uiPriority w:val="99"/>
    <w:rPr>
      <w:rFonts w:ascii="仿宋" w:cs="仿宋" w:eastAsia="仿宋" w:hAnsi="仿宋"/>
      <w:color w:val="000000"/>
      <w:sz w:val="22"/>
      <w:szCs w:val="22"/>
      <w:u w:val="none"/>
    </w:rPr>
  </w:style>
  <w:style w:type="character" w:customStyle="1" w:styleId="style4102">
    <w:name w:val="font21"/>
    <w:basedOn w:val="style65"/>
    <w:next w:val="style4102"/>
    <w:uiPriority w:val="0"/>
    <w:rPr>
      <w:rFonts w:ascii="仿宋" w:cs="仿宋" w:eastAsia="仿宋" w:hAnsi="仿宋" w:hint="eastAsia"/>
      <w:color w:val="000000"/>
      <w:sz w:val="24"/>
      <w:szCs w:val="24"/>
      <w:u w:val="non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Words>544</Words>
  <Pages>1</Pages>
  <Characters>642</Characters>
  <Application>WPS Office</Application>
  <DocSecurity>0</DocSecurity>
  <Paragraphs>115</Paragraphs>
  <ScaleCrop>false</ScaleCrop>
  <LinksUpToDate>false</LinksUpToDate>
  <CharactersWithSpaces>657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2019-04-21T14:50:00Z</dcterms:created>
  <dc:creator>lenovo</dc:creator>
  <lastModifiedBy>OPPO R11</lastModifiedBy>
  <dcterms:modified xsi:type="dcterms:W3CDTF">2019-04-25T09:16:06Z</dcterms:modified>
  <revision>3</revision>
  <dc:title>化工学院第8周寝室卫生寝风检查情况公示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